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77BAD7" w14:textId="66FC3EED" w:rsidR="00D253EF" w:rsidRPr="00D253EF" w:rsidRDefault="44353A6F">
      <w:pPr>
        <w:jc w:val="right"/>
      </w:pPr>
      <w:r>
        <w:rPr>
          <w:noProof/>
        </w:rPr>
        <w:drawing>
          <wp:inline distT="0" distB="0" distL="0" distR="0" wp14:anchorId="5CDE0FA9" wp14:editId="12896B87">
            <wp:extent cx="3108960" cy="779614"/>
            <wp:effectExtent l="0" t="0" r="0" b="0"/>
            <wp:docPr id="791076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7655" name=""/>
                    <pic:cNvPicPr/>
                  </pic:nvPicPr>
                  <pic:blipFill>
                    <a:blip r:embed="rId10">
                      <a:extLst>
                        <a:ext uri="{28A0092B-C50C-407E-A947-70E740481C1C}">
                          <a14:useLocalDpi xmlns:a14="http://schemas.microsoft.com/office/drawing/2010/main"/>
                        </a:ext>
                      </a:extLst>
                    </a:blip>
                    <a:stretch>
                      <a:fillRect/>
                    </a:stretch>
                  </pic:blipFill>
                  <pic:spPr>
                    <a:xfrm>
                      <a:off x="0" y="0"/>
                      <a:ext cx="3108960" cy="779614"/>
                    </a:xfrm>
                    <a:prstGeom prst="rect">
                      <a:avLst/>
                    </a:prstGeom>
                  </pic:spPr>
                </pic:pic>
              </a:graphicData>
            </a:graphic>
          </wp:inline>
        </w:drawing>
      </w:r>
    </w:p>
    <w:p w14:paraId="58479542" w14:textId="77777777" w:rsidR="001301FC" w:rsidRPr="009D1796" w:rsidRDefault="001301FC">
      <w:pPr>
        <w:jc w:val="right"/>
        <w:rPr>
          <w:rFonts w:ascii="Palatino Linotype" w:hAnsi="Palatino Linotype"/>
          <w:sz w:val="28"/>
        </w:rPr>
      </w:pPr>
      <w:r w:rsidRPr="009D1796">
        <w:rPr>
          <w:rFonts w:ascii="Palatino Linotype" w:hAnsi="Palatino Linotype"/>
          <w:b/>
          <w:sz w:val="56"/>
        </w:rPr>
        <w:t>B</w:t>
      </w:r>
      <w:r w:rsidRPr="009D1796">
        <w:rPr>
          <w:rFonts w:ascii="Palatino Linotype" w:hAnsi="Palatino Linotype"/>
          <w:sz w:val="28"/>
        </w:rPr>
        <w:t>IOGRAPHY</w:t>
      </w:r>
    </w:p>
    <w:p w14:paraId="27C2DD50" w14:textId="77777777" w:rsidR="001301FC" w:rsidRPr="009D1796" w:rsidRDefault="001301FC">
      <w:pPr>
        <w:rPr>
          <w:rFonts w:ascii="Palatino Linotype" w:hAnsi="Palatino Linotype"/>
          <w:sz w:val="22"/>
        </w:rPr>
      </w:pPr>
    </w:p>
    <w:p w14:paraId="75553FD4" w14:textId="0866E741" w:rsidR="00D33B78" w:rsidRPr="00A8039F" w:rsidRDefault="006F1F81" w:rsidP="00D33B78">
      <w:pPr>
        <w:rPr>
          <w:rFonts w:ascii="Palatino Linotype" w:hAnsi="Palatino Linotype"/>
          <w:i/>
          <w:sz w:val="32"/>
          <w:szCs w:val="32"/>
        </w:rPr>
      </w:pPr>
      <w:r>
        <w:rPr>
          <w:rFonts w:ascii="Palatino Linotype" w:hAnsi="Palatino Linotype"/>
          <w:b/>
          <w:noProof/>
          <w:sz w:val="32"/>
          <w:szCs w:val="32"/>
          <w:u w:val="single"/>
        </w:rPr>
        <w:t>HARRY SHUM JR.</w:t>
      </w:r>
    </w:p>
    <w:p w14:paraId="627EABF6" w14:textId="394BE92B" w:rsidR="00D33B78" w:rsidRDefault="00BB4FE3" w:rsidP="00D33B78">
      <w:pPr>
        <w:rPr>
          <w:rFonts w:ascii="Palatino Linotype" w:hAnsi="Palatino Linotype"/>
          <w:i/>
          <w:sz w:val="22"/>
          <w:szCs w:val="22"/>
        </w:rPr>
      </w:pPr>
      <w:r>
        <w:rPr>
          <w:rFonts w:ascii="Palatino Linotype" w:hAnsi="Palatino Linotype"/>
          <w:i/>
          <w:sz w:val="22"/>
          <w:szCs w:val="22"/>
        </w:rPr>
        <w:t>Contestant</w:t>
      </w:r>
      <w:r w:rsidR="00D33B78">
        <w:rPr>
          <w:rFonts w:ascii="Palatino Linotype" w:hAnsi="Palatino Linotype"/>
          <w:i/>
          <w:sz w:val="22"/>
          <w:szCs w:val="22"/>
        </w:rPr>
        <w:t xml:space="preserve"> o</w:t>
      </w:r>
      <w:r>
        <w:rPr>
          <w:rFonts w:ascii="Palatino Linotype" w:hAnsi="Palatino Linotype"/>
          <w:i/>
          <w:sz w:val="22"/>
          <w:szCs w:val="22"/>
        </w:rPr>
        <w:t>n</w:t>
      </w:r>
      <w:r w:rsidR="00D33B78">
        <w:rPr>
          <w:rFonts w:ascii="Palatino Linotype" w:hAnsi="Palatino Linotype"/>
          <w:i/>
          <w:sz w:val="22"/>
          <w:szCs w:val="22"/>
        </w:rPr>
        <w:t xml:space="preserve"> </w:t>
      </w:r>
      <w:r w:rsidR="00D33B78" w:rsidRPr="00C673E4">
        <w:rPr>
          <w:rFonts w:ascii="Palatino Linotype" w:hAnsi="Palatino Linotype"/>
          <w:i/>
          <w:sz w:val="22"/>
          <w:szCs w:val="22"/>
        </w:rPr>
        <w:t>ABC’s “</w:t>
      </w:r>
      <w:r w:rsidR="00D33B78">
        <w:rPr>
          <w:rFonts w:ascii="Palatino Linotype" w:hAnsi="Palatino Linotype"/>
          <w:i/>
          <w:sz w:val="22"/>
          <w:szCs w:val="22"/>
        </w:rPr>
        <w:t>Dancing with the Stars”</w:t>
      </w:r>
    </w:p>
    <w:p w14:paraId="26453A75" w14:textId="77777777" w:rsidR="003550E4" w:rsidRPr="00373D72" w:rsidRDefault="003550E4" w:rsidP="00626F28">
      <w:pPr>
        <w:jc w:val="both"/>
        <w:rPr>
          <w:rFonts w:ascii="Palatino Linotype" w:hAnsi="Palatino Linotype"/>
          <w:sz w:val="22"/>
          <w:szCs w:val="18"/>
        </w:rPr>
      </w:pPr>
    </w:p>
    <w:p w14:paraId="73818DC6" w14:textId="105D28CD"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Harry Shum Jr. has carved out one of Hollywood’s most distinctive multihyphenate careers, evolving from breakout performer to producer, author and creative entrepreneur. Equally at home anchoring a primetime network drama, appearing in an Academy Award</w:t>
      </w:r>
      <w:r w:rsidRPr="006F1F81">
        <w:rPr>
          <w:rFonts w:ascii="Palatino Linotype" w:hAnsi="Palatino Linotype"/>
          <w:color w:val="212121"/>
          <w:sz w:val="22"/>
          <w:szCs w:val="22"/>
          <w:vertAlign w:val="superscript"/>
        </w:rPr>
        <w:t>®</w:t>
      </w:r>
      <w:r w:rsidRPr="006F1F81">
        <w:rPr>
          <w:rFonts w:ascii="Palatino Linotype" w:hAnsi="Palatino Linotype"/>
          <w:color w:val="212121"/>
          <w:sz w:val="22"/>
          <w:szCs w:val="22"/>
        </w:rPr>
        <w:t>-winning independent film, headlining global television releases and developing original projects across publishing and audio,</w:t>
      </w:r>
      <w:r>
        <w:rPr>
          <w:rFonts w:ascii="Palatino Linotype" w:hAnsi="Palatino Linotype"/>
          <w:color w:val="212121"/>
          <w:sz w:val="22"/>
          <w:szCs w:val="22"/>
        </w:rPr>
        <w:t xml:space="preserve"> </w:t>
      </w:r>
      <w:r w:rsidRPr="006F1F81">
        <w:rPr>
          <w:rFonts w:ascii="Palatino Linotype" w:hAnsi="Palatino Linotype"/>
          <w:color w:val="212121"/>
          <w:sz w:val="22"/>
          <w:szCs w:val="22"/>
        </w:rPr>
        <w:t>Shum has built a career defined by versatility and an instinct for culturally resonant storytelling.</w:t>
      </w:r>
    </w:p>
    <w:p w14:paraId="0D3986B7" w14:textId="77777777" w:rsidR="006F1F81" w:rsidRPr="006F1F81" w:rsidRDefault="006F1F81" w:rsidP="006F1F81">
      <w:pPr>
        <w:jc w:val="both"/>
        <w:rPr>
          <w:rFonts w:ascii="Palatino Linotype" w:hAnsi="Palatino Linotype"/>
          <w:color w:val="212121"/>
          <w:sz w:val="22"/>
          <w:szCs w:val="22"/>
        </w:rPr>
      </w:pPr>
    </w:p>
    <w:p w14:paraId="4C28E01D" w14:textId="5BE724D5"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Shum currently stars as Dr. Benson Blue Kwan on ABC’s long-running, Emmy</w:t>
      </w:r>
      <w:r w:rsidR="002D46D6" w:rsidRPr="006F1F81">
        <w:rPr>
          <w:rFonts w:ascii="Palatino Linotype" w:hAnsi="Palatino Linotype"/>
          <w:color w:val="212121"/>
          <w:sz w:val="22"/>
          <w:szCs w:val="22"/>
          <w:vertAlign w:val="superscript"/>
        </w:rPr>
        <w:t>®</w:t>
      </w:r>
      <w:r w:rsidRPr="006F1F81">
        <w:rPr>
          <w:rFonts w:ascii="Palatino Linotype" w:hAnsi="Palatino Linotype"/>
          <w:color w:val="212121"/>
          <w:sz w:val="22"/>
          <w:szCs w:val="22"/>
        </w:rPr>
        <w:t xml:space="preserve"> Award-winning drama </w:t>
      </w:r>
      <w:r w:rsidR="002D46D6">
        <w:rPr>
          <w:rFonts w:ascii="Palatino Linotype" w:hAnsi="Palatino Linotype"/>
          <w:color w:val="212121"/>
          <w:sz w:val="22"/>
          <w:szCs w:val="22"/>
        </w:rPr>
        <w:t>“</w:t>
      </w:r>
      <w:r w:rsidRPr="006F1F81">
        <w:rPr>
          <w:rFonts w:ascii="Palatino Linotype" w:hAnsi="Palatino Linotype"/>
          <w:color w:val="212121"/>
          <w:sz w:val="22"/>
          <w:szCs w:val="22"/>
        </w:rPr>
        <w:t>Grey’s Anatomy.</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Introduced as one of the new surgical interns in Season 20, he quickly became the breakout character, earning praise for his wit and vulnerability. Now in production on Season 23, Shum continues his run on one of television’s most</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enduring and beloved franchises. </w:t>
      </w:r>
    </w:p>
    <w:p w14:paraId="0CE85CC9" w14:textId="77777777" w:rsidR="006F1F81" w:rsidRPr="006F1F81" w:rsidRDefault="006F1F81" w:rsidP="006F1F81">
      <w:pPr>
        <w:jc w:val="both"/>
        <w:rPr>
          <w:rFonts w:ascii="Palatino Linotype" w:hAnsi="Palatino Linotype"/>
          <w:color w:val="212121"/>
          <w:sz w:val="22"/>
          <w:szCs w:val="22"/>
        </w:rPr>
      </w:pPr>
    </w:p>
    <w:p w14:paraId="572A83B0" w14:textId="738E896B"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 xml:space="preserve">Most recently, he appeared </w:t>
      </w:r>
      <w:r w:rsidR="002D46D6" w:rsidRPr="006F1F81">
        <w:rPr>
          <w:rFonts w:ascii="Palatino Linotype" w:hAnsi="Palatino Linotype"/>
          <w:color w:val="212121"/>
          <w:sz w:val="22"/>
          <w:szCs w:val="22"/>
        </w:rPr>
        <w:t xml:space="preserve">as Andy </w:t>
      </w:r>
      <w:r w:rsidRPr="006F1F81">
        <w:rPr>
          <w:rFonts w:ascii="Palatino Linotype" w:hAnsi="Palatino Linotype"/>
          <w:color w:val="212121"/>
          <w:sz w:val="22"/>
          <w:szCs w:val="22"/>
        </w:rPr>
        <w:t xml:space="preserve">in Netflix’s hit film </w:t>
      </w:r>
      <w:r w:rsidR="002D46D6">
        <w:rPr>
          <w:rFonts w:ascii="Palatino Linotype" w:hAnsi="Palatino Linotype"/>
          <w:color w:val="212121"/>
          <w:sz w:val="22"/>
          <w:szCs w:val="22"/>
        </w:rPr>
        <w:t>“</w:t>
      </w:r>
      <w:r w:rsidRPr="006F1F81">
        <w:rPr>
          <w:rFonts w:ascii="Palatino Linotype" w:hAnsi="Palatino Linotype"/>
          <w:color w:val="212121"/>
          <w:sz w:val="22"/>
          <w:szCs w:val="22"/>
        </w:rPr>
        <w:t>Voicemails for Isabelle</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opposite Nick Robinson and Zoey Deutch. Written and directed by Leah McKendrick, the film explores themes of grief and healing. Released globally in June</w:t>
      </w:r>
      <w:r w:rsidR="002D46D6">
        <w:rPr>
          <w:rFonts w:ascii="Palatino Linotype" w:hAnsi="Palatino Linotype"/>
          <w:color w:val="212121"/>
          <w:sz w:val="22"/>
          <w:szCs w:val="22"/>
        </w:rPr>
        <w:t xml:space="preserve"> 2026</w:t>
      </w:r>
      <w:r w:rsidRPr="006F1F81">
        <w:rPr>
          <w:rFonts w:ascii="Palatino Linotype" w:hAnsi="Palatino Linotype"/>
          <w:color w:val="212121"/>
          <w:sz w:val="22"/>
          <w:szCs w:val="22"/>
        </w:rPr>
        <w:t>, the film became a breakout streaming success, climbing to the No.1 spot on Netflix’s English global chart following strong audience word</w:t>
      </w:r>
      <w:r w:rsidR="002D46D6">
        <w:rPr>
          <w:rFonts w:ascii="Palatino Linotype" w:hAnsi="Palatino Linotype"/>
          <w:color w:val="212121"/>
          <w:sz w:val="22"/>
          <w:szCs w:val="22"/>
        </w:rPr>
        <w:t xml:space="preserve"> </w:t>
      </w:r>
      <w:r w:rsidRPr="006F1F81">
        <w:rPr>
          <w:rFonts w:ascii="Palatino Linotype" w:hAnsi="Palatino Linotype"/>
          <w:color w:val="212121"/>
          <w:sz w:val="22"/>
          <w:szCs w:val="22"/>
        </w:rPr>
        <w:t>of</w:t>
      </w:r>
      <w:r w:rsidR="002D46D6">
        <w:rPr>
          <w:rFonts w:ascii="Palatino Linotype" w:hAnsi="Palatino Linotype"/>
          <w:color w:val="212121"/>
          <w:sz w:val="22"/>
          <w:szCs w:val="22"/>
        </w:rPr>
        <w:t xml:space="preserve"> </w:t>
      </w:r>
      <w:r w:rsidRPr="006F1F81">
        <w:rPr>
          <w:rFonts w:ascii="Palatino Linotype" w:hAnsi="Palatino Linotype"/>
          <w:color w:val="212121"/>
          <w:sz w:val="22"/>
          <w:szCs w:val="22"/>
        </w:rPr>
        <w:t>mouth and critical praise.</w:t>
      </w:r>
    </w:p>
    <w:p w14:paraId="2A8EF945" w14:textId="77777777" w:rsidR="006F1F81" w:rsidRPr="006F1F81" w:rsidRDefault="006F1F81" w:rsidP="006F1F81">
      <w:pPr>
        <w:jc w:val="both"/>
        <w:rPr>
          <w:rFonts w:ascii="Palatino Linotype" w:hAnsi="Palatino Linotype"/>
          <w:color w:val="212121"/>
          <w:sz w:val="22"/>
          <w:szCs w:val="22"/>
        </w:rPr>
      </w:pPr>
    </w:p>
    <w:p w14:paraId="150AD7E6" w14:textId="51B8D271"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 xml:space="preserve">Before establishing himself as a respected actor, Shum earned international recognition as one of the entertainment industry’s most accomplished dancers. A sought-after performer and choreographer, he toured and performed with some of the world’s biggest recording artists, while appearing in numerous high-profile live performances, music videos and commercials. His dynamic style led to his breakout role in </w:t>
      </w:r>
      <w:r w:rsidR="002D46D6">
        <w:rPr>
          <w:rFonts w:ascii="Palatino Linotype" w:hAnsi="Palatino Linotype"/>
          <w:color w:val="212121"/>
          <w:sz w:val="22"/>
          <w:szCs w:val="22"/>
        </w:rPr>
        <w:t>“</w:t>
      </w:r>
      <w:r w:rsidRPr="006F1F81">
        <w:rPr>
          <w:rFonts w:ascii="Palatino Linotype" w:hAnsi="Palatino Linotype"/>
          <w:color w:val="212121"/>
          <w:sz w:val="22"/>
          <w:szCs w:val="22"/>
        </w:rPr>
        <w:t>Step Up 2: The Streets</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before introducing him to a global audience as Mike Chang on Fox’s </w:t>
      </w:r>
      <w:r w:rsidR="002D46D6">
        <w:rPr>
          <w:rFonts w:ascii="Palatino Linotype" w:hAnsi="Palatino Linotype"/>
          <w:color w:val="212121"/>
          <w:sz w:val="22"/>
          <w:szCs w:val="22"/>
        </w:rPr>
        <w:t>“</w:t>
      </w:r>
      <w:r w:rsidRPr="006F1F81">
        <w:rPr>
          <w:rFonts w:ascii="Palatino Linotype" w:hAnsi="Palatino Linotype"/>
          <w:color w:val="212121"/>
          <w:sz w:val="22"/>
          <w:szCs w:val="22"/>
        </w:rPr>
        <w:t>Glee,</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where his athleticism and versatility helped redefine the role of dance in network television. He later expanded his creative influence by starring in, producing and co-choreographing Jon M. Chu’s groundbreaking digital series </w:t>
      </w:r>
      <w:r w:rsidR="002D46D6">
        <w:rPr>
          <w:rFonts w:ascii="Palatino Linotype" w:hAnsi="Palatino Linotype"/>
          <w:color w:val="212121"/>
          <w:sz w:val="22"/>
          <w:szCs w:val="22"/>
        </w:rPr>
        <w:t>“</w:t>
      </w:r>
      <w:r w:rsidRPr="006F1F81">
        <w:rPr>
          <w:rFonts w:ascii="Palatino Linotype" w:hAnsi="Palatino Linotype"/>
          <w:color w:val="212121"/>
          <w:sz w:val="22"/>
          <w:szCs w:val="22"/>
        </w:rPr>
        <w:t>The LXD</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The Legion of Extraordinary Dancers.</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This innovative project blended cinematic storytelling with elite dance performance. The series premiered on Hulu in July 2010.</w:t>
      </w:r>
    </w:p>
    <w:p w14:paraId="22B00882" w14:textId="77777777" w:rsidR="006F1F81" w:rsidRPr="006F1F81" w:rsidRDefault="006F1F81" w:rsidP="006F1F81">
      <w:pPr>
        <w:jc w:val="both"/>
        <w:rPr>
          <w:rFonts w:ascii="Palatino Linotype" w:hAnsi="Palatino Linotype"/>
          <w:color w:val="212121"/>
          <w:sz w:val="22"/>
          <w:szCs w:val="22"/>
        </w:rPr>
      </w:pPr>
    </w:p>
    <w:p w14:paraId="5C0947AD" w14:textId="3A3A1C44"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 xml:space="preserve">Committed to meaningful community engagement, Shum supports organizations dedicated to equity in education and children’s literacy, including The Conscious Kid and its Anti-Racist Children’s Book Education Fund, helping to promote inclusive storytelling and healthy racial identity development for young readers. In 2024, Shum expanded into children’s publishing with the release of </w:t>
      </w:r>
      <w:r w:rsidR="002D46D6">
        <w:rPr>
          <w:rFonts w:ascii="Palatino Linotype" w:hAnsi="Palatino Linotype"/>
          <w:color w:val="212121"/>
          <w:sz w:val="22"/>
          <w:szCs w:val="22"/>
        </w:rPr>
        <w:t>“</w:t>
      </w:r>
      <w:r w:rsidRPr="006F1F81">
        <w:rPr>
          <w:rFonts w:ascii="Palatino Linotype" w:hAnsi="Palatino Linotype"/>
          <w:color w:val="212121"/>
          <w:sz w:val="22"/>
          <w:szCs w:val="22"/>
        </w:rPr>
        <w:t>Martee Dares to Dance</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w:t>
      </w:r>
      <w:proofErr w:type="spellStart"/>
      <w:r w:rsidRPr="006F1F81">
        <w:rPr>
          <w:rFonts w:ascii="Palatino Linotype" w:hAnsi="Palatino Linotype"/>
          <w:color w:val="212121"/>
          <w:sz w:val="22"/>
          <w:szCs w:val="22"/>
        </w:rPr>
        <w:t>Gloo</w:t>
      </w:r>
      <w:proofErr w:type="spellEnd"/>
      <w:r w:rsidRPr="006F1F81">
        <w:rPr>
          <w:rFonts w:ascii="Palatino Linotype" w:hAnsi="Palatino Linotype"/>
          <w:color w:val="212121"/>
          <w:sz w:val="22"/>
          <w:szCs w:val="22"/>
        </w:rPr>
        <w:t xml:space="preserve"> Books), co-authored with his wife, actress Shelby Rabara. Inspired by their shared passion for movement and creativity, the picture book follows a</w:t>
      </w:r>
      <w:r w:rsidR="002D46D6">
        <w:rPr>
          <w:rFonts w:ascii="Palatino Linotype" w:hAnsi="Palatino Linotype"/>
          <w:color w:val="212121"/>
          <w:sz w:val="22"/>
          <w:szCs w:val="22"/>
        </w:rPr>
        <w:t xml:space="preserve"> </w:t>
      </w:r>
      <w:r w:rsidRPr="006F1F81">
        <w:rPr>
          <w:rFonts w:ascii="Palatino Linotype" w:hAnsi="Palatino Linotype"/>
          <w:color w:val="212121"/>
          <w:sz w:val="22"/>
          <w:szCs w:val="22"/>
        </w:rPr>
        <w:t xml:space="preserve">young boy who rediscovers the confidence to express himself through dance after forming an unexpected friendship with a </w:t>
      </w:r>
      <w:r w:rsidRPr="006F1F81">
        <w:rPr>
          <w:rFonts w:ascii="Palatino Linotype" w:hAnsi="Palatino Linotype"/>
          <w:color w:val="212121"/>
          <w:sz w:val="22"/>
          <w:szCs w:val="22"/>
        </w:rPr>
        <w:lastRenderedPageBreak/>
        <w:t>Martian. The book celebrates individuality, courage and creative expression while reflecting the couple’s commitment to inspiring young readers.</w:t>
      </w:r>
    </w:p>
    <w:p w14:paraId="6862F6B2" w14:textId="77777777" w:rsidR="006F1F81" w:rsidRPr="006F1F81" w:rsidRDefault="006F1F81" w:rsidP="006F1F81">
      <w:pPr>
        <w:jc w:val="both"/>
        <w:rPr>
          <w:rFonts w:ascii="Palatino Linotype" w:hAnsi="Palatino Linotype"/>
          <w:color w:val="212121"/>
          <w:sz w:val="22"/>
          <w:szCs w:val="22"/>
        </w:rPr>
      </w:pPr>
    </w:p>
    <w:p w14:paraId="6B0FAFBB" w14:textId="646DF117"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 xml:space="preserve">His additional work includes Warner Bros. landmark global hit </w:t>
      </w:r>
      <w:r w:rsidR="002D46D6">
        <w:rPr>
          <w:rFonts w:ascii="Palatino Linotype" w:hAnsi="Palatino Linotype"/>
          <w:color w:val="212121"/>
          <w:sz w:val="22"/>
          <w:szCs w:val="22"/>
        </w:rPr>
        <w:t>“</w:t>
      </w:r>
      <w:r w:rsidRPr="006F1F81">
        <w:rPr>
          <w:rFonts w:ascii="Palatino Linotype" w:hAnsi="Palatino Linotype"/>
          <w:color w:val="212121"/>
          <w:sz w:val="22"/>
          <w:szCs w:val="22"/>
        </w:rPr>
        <w:t>Crazy Rich Asians</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and the award-winning film </w:t>
      </w:r>
      <w:r w:rsidR="002D46D6">
        <w:rPr>
          <w:rFonts w:ascii="Palatino Linotype" w:hAnsi="Palatino Linotype"/>
          <w:color w:val="212121"/>
          <w:sz w:val="22"/>
          <w:szCs w:val="22"/>
        </w:rPr>
        <w:t>“</w:t>
      </w:r>
      <w:r w:rsidRPr="006F1F81">
        <w:rPr>
          <w:rFonts w:ascii="Palatino Linotype" w:hAnsi="Palatino Linotype"/>
          <w:color w:val="212121"/>
          <w:sz w:val="22"/>
          <w:szCs w:val="22"/>
        </w:rPr>
        <w:t>Everything Everywhere All at Once</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which premiered at SXSW. It became one of the most celebrated independent releases in recent history, earning seven Academy Awards, including Best Picture, along with top honors from the Screen Actors Guild, </w:t>
      </w:r>
      <w:proofErr w:type="spellStart"/>
      <w:r w:rsidRPr="006F1F81">
        <w:rPr>
          <w:rFonts w:ascii="Palatino Linotype" w:hAnsi="Palatino Linotype"/>
          <w:color w:val="212121"/>
          <w:sz w:val="22"/>
          <w:szCs w:val="22"/>
        </w:rPr>
        <w:t>Critics</w:t>
      </w:r>
      <w:proofErr w:type="spellEnd"/>
      <w:r w:rsidRPr="006F1F81">
        <w:rPr>
          <w:rFonts w:ascii="Palatino Linotype" w:hAnsi="Palatino Linotype"/>
          <w:color w:val="212121"/>
          <w:sz w:val="22"/>
          <w:szCs w:val="22"/>
        </w:rPr>
        <w:t xml:space="preserve"> Choice Awards, Independent Spirit Awards and numerous international critics</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organizations. Shum also appeared in the Netflix global hit </w:t>
      </w:r>
      <w:r w:rsidR="002D46D6">
        <w:rPr>
          <w:rFonts w:ascii="Palatino Linotype" w:hAnsi="Palatino Linotype"/>
          <w:color w:val="212121"/>
          <w:sz w:val="22"/>
          <w:szCs w:val="22"/>
        </w:rPr>
        <w:t>“</w:t>
      </w:r>
      <w:r w:rsidRPr="006F1F81">
        <w:rPr>
          <w:rFonts w:ascii="Palatino Linotype" w:hAnsi="Palatino Linotype"/>
          <w:color w:val="212121"/>
          <w:sz w:val="22"/>
          <w:szCs w:val="22"/>
        </w:rPr>
        <w:t>Love Hard</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the psychological thriller </w:t>
      </w:r>
      <w:r w:rsidR="002D46D6">
        <w:rPr>
          <w:rFonts w:ascii="Palatino Linotype" w:hAnsi="Palatino Linotype"/>
          <w:color w:val="212121"/>
          <w:sz w:val="22"/>
          <w:szCs w:val="22"/>
        </w:rPr>
        <w:t>“</w:t>
      </w:r>
      <w:r w:rsidRPr="006F1F81">
        <w:rPr>
          <w:rFonts w:ascii="Palatino Linotype" w:hAnsi="Palatino Linotype"/>
          <w:color w:val="212121"/>
          <w:sz w:val="22"/>
          <w:szCs w:val="22"/>
        </w:rPr>
        <w:t>Broadcast Signal Intrusion,</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in Universal Pictures’ romantic drama </w:t>
      </w:r>
      <w:r w:rsidR="002D46D6">
        <w:rPr>
          <w:rFonts w:ascii="Palatino Linotype" w:hAnsi="Palatino Linotype"/>
          <w:color w:val="212121"/>
          <w:sz w:val="22"/>
          <w:szCs w:val="22"/>
        </w:rPr>
        <w:t>“</w:t>
      </w:r>
      <w:r w:rsidRPr="006F1F81">
        <w:rPr>
          <w:rFonts w:ascii="Palatino Linotype" w:hAnsi="Palatino Linotype"/>
          <w:color w:val="212121"/>
          <w:sz w:val="22"/>
          <w:szCs w:val="22"/>
        </w:rPr>
        <w:t>All My Life</w:t>
      </w:r>
      <w:r w:rsidR="002D46D6">
        <w:rPr>
          <w:rFonts w:ascii="Palatino Linotype" w:hAnsi="Palatino Linotype"/>
          <w:color w:val="212121"/>
          <w:sz w:val="22"/>
          <w:szCs w:val="22"/>
        </w:rPr>
        <w:t xml:space="preserve">” </w:t>
      </w:r>
      <w:r w:rsidRPr="006F1F81">
        <w:rPr>
          <w:rFonts w:ascii="Palatino Linotype" w:hAnsi="Palatino Linotype"/>
          <w:color w:val="212121"/>
          <w:sz w:val="22"/>
          <w:szCs w:val="22"/>
        </w:rPr>
        <w:t xml:space="preserve">and </w:t>
      </w:r>
      <w:proofErr w:type="spellStart"/>
      <w:r w:rsidRPr="006F1F81">
        <w:rPr>
          <w:rFonts w:ascii="Palatino Linotype" w:hAnsi="Palatino Linotype"/>
          <w:color w:val="212121"/>
          <w:sz w:val="22"/>
          <w:szCs w:val="22"/>
        </w:rPr>
        <w:t>Freeform’s</w:t>
      </w:r>
      <w:proofErr w:type="spellEnd"/>
      <w:r w:rsidRPr="006F1F81">
        <w:rPr>
          <w:rFonts w:ascii="Palatino Linotype" w:hAnsi="Palatino Linotype"/>
          <w:color w:val="212121"/>
          <w:sz w:val="22"/>
          <w:szCs w:val="22"/>
        </w:rPr>
        <w:t xml:space="preserve"> hit fantasy series </w:t>
      </w:r>
      <w:r w:rsidR="002D46D6">
        <w:rPr>
          <w:rFonts w:ascii="Palatino Linotype" w:hAnsi="Palatino Linotype"/>
          <w:color w:val="212121"/>
          <w:sz w:val="22"/>
          <w:szCs w:val="22"/>
        </w:rPr>
        <w:t>“</w:t>
      </w:r>
      <w:r w:rsidRPr="006F1F81">
        <w:rPr>
          <w:rFonts w:ascii="Palatino Linotype" w:hAnsi="Palatino Linotype"/>
          <w:color w:val="212121"/>
          <w:sz w:val="22"/>
          <w:szCs w:val="22"/>
        </w:rPr>
        <w:t>Shadowhunters</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where his portrayal of Magnus Bane earned him the 2018 People’s Choice Award for Male TV Star.</w:t>
      </w:r>
    </w:p>
    <w:p w14:paraId="69E9C9E8" w14:textId="77777777" w:rsidR="006F1F81" w:rsidRPr="006F1F81" w:rsidRDefault="006F1F81" w:rsidP="006F1F81">
      <w:pPr>
        <w:jc w:val="both"/>
        <w:rPr>
          <w:rFonts w:ascii="Palatino Linotype" w:hAnsi="Palatino Linotype"/>
          <w:color w:val="212121"/>
          <w:sz w:val="22"/>
          <w:szCs w:val="22"/>
        </w:rPr>
      </w:pPr>
    </w:p>
    <w:p w14:paraId="53D58AC0" w14:textId="58F484BE" w:rsidR="006F1F81"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 xml:space="preserve">Expanding into audio storytelling, Shum starred in and executive produced Realm’s scripted thriller podcast </w:t>
      </w:r>
      <w:r w:rsidR="002D46D6">
        <w:rPr>
          <w:rFonts w:ascii="Palatino Linotype" w:hAnsi="Palatino Linotype"/>
          <w:color w:val="212121"/>
          <w:sz w:val="22"/>
          <w:szCs w:val="22"/>
        </w:rPr>
        <w:t>“</w:t>
      </w:r>
      <w:r w:rsidRPr="006F1F81">
        <w:rPr>
          <w:rFonts w:ascii="Palatino Linotype" w:hAnsi="Palatino Linotype"/>
          <w:color w:val="212121"/>
          <w:sz w:val="22"/>
          <w:szCs w:val="22"/>
        </w:rPr>
        <w:t>Echo Park.</w:t>
      </w:r>
      <w:r w:rsidR="002D46D6">
        <w:rPr>
          <w:rFonts w:ascii="Palatino Linotype" w:hAnsi="Palatino Linotype"/>
          <w:color w:val="212121"/>
          <w:sz w:val="22"/>
          <w:szCs w:val="22"/>
        </w:rPr>
        <w:t>”</w:t>
      </w:r>
      <w:r w:rsidRPr="006F1F81">
        <w:rPr>
          <w:rFonts w:ascii="Palatino Linotype" w:hAnsi="Palatino Linotype"/>
          <w:color w:val="212121"/>
          <w:sz w:val="22"/>
          <w:szCs w:val="22"/>
        </w:rPr>
        <w:t xml:space="preserve"> The series was recognized as one of Apple’s Top Podcasts of 2022 and received an </w:t>
      </w:r>
      <w:proofErr w:type="spellStart"/>
      <w:r w:rsidRPr="006F1F81">
        <w:rPr>
          <w:rFonts w:ascii="Palatino Linotype" w:hAnsi="Palatino Linotype"/>
          <w:color w:val="212121"/>
          <w:sz w:val="22"/>
          <w:szCs w:val="22"/>
        </w:rPr>
        <w:t>iHeartPodcast</w:t>
      </w:r>
      <w:proofErr w:type="spellEnd"/>
      <w:r w:rsidRPr="006F1F81">
        <w:rPr>
          <w:rFonts w:ascii="Palatino Linotype" w:hAnsi="Palatino Linotype"/>
          <w:color w:val="212121"/>
          <w:sz w:val="22"/>
          <w:szCs w:val="22"/>
        </w:rPr>
        <w:t xml:space="preserve"> Award nomination for Best Fiction Podcast, demonstrating his continued commitment to innovative, cross-platform storytelling.</w:t>
      </w:r>
    </w:p>
    <w:p w14:paraId="4935465C" w14:textId="77777777" w:rsidR="006F1F81" w:rsidRPr="006F1F81" w:rsidRDefault="006F1F81" w:rsidP="006F1F81">
      <w:pPr>
        <w:jc w:val="both"/>
        <w:rPr>
          <w:rFonts w:ascii="Palatino Linotype" w:hAnsi="Palatino Linotype"/>
          <w:color w:val="212121"/>
          <w:sz w:val="22"/>
          <w:szCs w:val="22"/>
        </w:rPr>
      </w:pPr>
    </w:p>
    <w:p w14:paraId="27F2E0D6" w14:textId="4238BE4B" w:rsidR="004E7C56" w:rsidRDefault="006F1F81" w:rsidP="006F1F81">
      <w:pPr>
        <w:jc w:val="both"/>
        <w:rPr>
          <w:rFonts w:ascii="Palatino Linotype" w:hAnsi="Palatino Linotype"/>
          <w:color w:val="212121"/>
          <w:sz w:val="22"/>
          <w:szCs w:val="22"/>
        </w:rPr>
      </w:pPr>
      <w:r w:rsidRPr="006F1F81">
        <w:rPr>
          <w:rFonts w:ascii="Palatino Linotype" w:hAnsi="Palatino Linotype"/>
          <w:color w:val="212121"/>
          <w:sz w:val="22"/>
          <w:szCs w:val="22"/>
        </w:rPr>
        <w:t>Born in San José, Costa Rica, and raised in both Northern and Southern California, Shum began dancing in high school before discovering acting, eventually forging a career that bridges commercial success with critically acclaimed performances. Whether leading a network drama, appearing in award-winning films, producing original content, or creating stories for children, Shum continues to evolve as a multifaceted artist whose work reflects both creative ambition and cultural impact.</w:t>
      </w:r>
    </w:p>
    <w:p w14:paraId="72248140" w14:textId="77777777" w:rsidR="006F1F81" w:rsidRPr="00373D72" w:rsidRDefault="006F1F81" w:rsidP="006F1F81">
      <w:pPr>
        <w:jc w:val="both"/>
        <w:rPr>
          <w:rFonts w:ascii="Palatino Linotype" w:hAnsi="Palatino Linotype"/>
          <w:b/>
          <w:sz w:val="22"/>
          <w:u w:val="single"/>
        </w:rPr>
      </w:pPr>
    </w:p>
    <w:p w14:paraId="37530949" w14:textId="69E30F89" w:rsidR="003550E4" w:rsidRPr="00373D72" w:rsidRDefault="003550E4" w:rsidP="003550E4">
      <w:pPr>
        <w:jc w:val="both"/>
        <w:rPr>
          <w:rFonts w:ascii="Palatino Linotype" w:hAnsi="Palatino Linotype"/>
          <w:b/>
          <w:sz w:val="22"/>
          <w:u w:val="single"/>
        </w:rPr>
      </w:pPr>
      <w:r w:rsidRPr="00373D72">
        <w:rPr>
          <w:rFonts w:ascii="Palatino Linotype" w:hAnsi="Palatino Linotype"/>
          <w:b/>
          <w:sz w:val="22"/>
          <w:u w:val="single"/>
        </w:rPr>
        <w:t>PERSONAL INFORMATION</w:t>
      </w:r>
    </w:p>
    <w:p w14:paraId="079811C3" w14:textId="117BE1BF" w:rsidR="003550E4" w:rsidRPr="00DA4324" w:rsidRDefault="003550E4" w:rsidP="003550E4">
      <w:pPr>
        <w:tabs>
          <w:tab w:val="left" w:leader="dot" w:pos="2160"/>
        </w:tabs>
        <w:jc w:val="both"/>
        <w:rPr>
          <w:rFonts w:ascii="Palatino Linotype" w:hAnsi="Palatino Linotype"/>
          <w:sz w:val="22"/>
        </w:rPr>
      </w:pPr>
      <w:r w:rsidRPr="00DA4324">
        <w:rPr>
          <w:rFonts w:ascii="Palatino Linotype" w:hAnsi="Palatino Linotype"/>
          <w:sz w:val="22"/>
        </w:rPr>
        <w:t>HOMETOWN</w:t>
      </w:r>
      <w:r>
        <w:rPr>
          <w:rFonts w:ascii="Palatino Linotype" w:hAnsi="Palatino Linotype"/>
          <w:sz w:val="22"/>
        </w:rPr>
        <w:t xml:space="preserve">: </w:t>
      </w:r>
      <w:r w:rsidR="006F1F81" w:rsidRPr="006F1F81">
        <w:rPr>
          <w:rFonts w:ascii="Palatino Linotype" w:hAnsi="Palatino Linotype"/>
          <w:color w:val="212121"/>
          <w:sz w:val="22"/>
          <w:szCs w:val="22"/>
        </w:rPr>
        <w:t>San José, Costa Rica</w:t>
      </w:r>
    </w:p>
    <w:p w14:paraId="6FEE09F4" w14:textId="4C4D2E35" w:rsidR="003550E4" w:rsidRDefault="003550E4" w:rsidP="003550E4">
      <w:pPr>
        <w:tabs>
          <w:tab w:val="left" w:leader="dot" w:pos="2160"/>
        </w:tabs>
        <w:jc w:val="both"/>
        <w:rPr>
          <w:rFonts w:ascii="Palatino Linotype" w:hAnsi="Palatino Linotype"/>
          <w:sz w:val="22"/>
        </w:rPr>
      </w:pPr>
      <w:r>
        <w:rPr>
          <w:rFonts w:ascii="Palatino Linotype" w:hAnsi="Palatino Linotype"/>
          <w:sz w:val="22"/>
        </w:rPr>
        <w:t xml:space="preserve">BIRTHDATE: </w:t>
      </w:r>
      <w:r w:rsidR="006F1F81">
        <w:rPr>
          <w:rFonts w:ascii="Palatino Linotype" w:hAnsi="Palatino Linotype"/>
          <w:sz w:val="22"/>
        </w:rPr>
        <w:t>April</w:t>
      </w:r>
      <w:r w:rsidR="001E388E">
        <w:rPr>
          <w:rFonts w:ascii="Palatino Linotype" w:hAnsi="Palatino Linotype"/>
          <w:sz w:val="22"/>
        </w:rPr>
        <w:t xml:space="preserve"> </w:t>
      </w:r>
      <w:r w:rsidR="006F1F81">
        <w:rPr>
          <w:rFonts w:ascii="Palatino Linotype" w:hAnsi="Palatino Linotype"/>
          <w:sz w:val="22"/>
        </w:rPr>
        <w:t>28</w:t>
      </w:r>
    </w:p>
    <w:p w14:paraId="1A00C49D" w14:textId="77777777" w:rsidR="003550E4" w:rsidRPr="00DA4324" w:rsidRDefault="003550E4" w:rsidP="003550E4">
      <w:pPr>
        <w:jc w:val="center"/>
        <w:rPr>
          <w:rFonts w:ascii="Palatino Linotype" w:hAnsi="Palatino Linotype"/>
          <w:sz w:val="22"/>
        </w:rPr>
      </w:pPr>
    </w:p>
    <w:p w14:paraId="0F44A87D" w14:textId="10216BA7" w:rsidR="001301FC" w:rsidRPr="00972469" w:rsidRDefault="003550E4" w:rsidP="00972469">
      <w:pPr>
        <w:jc w:val="center"/>
        <w:rPr>
          <w:rFonts w:ascii="Palatino Linotype" w:hAnsi="Palatino Linotype"/>
          <w:b/>
          <w:sz w:val="22"/>
          <w:szCs w:val="22"/>
        </w:rPr>
      </w:pPr>
      <w:r>
        <w:rPr>
          <w:rFonts w:ascii="Palatino Linotype" w:hAnsi="Palatino Linotype"/>
          <w:b/>
          <w:sz w:val="22"/>
          <w:szCs w:val="22"/>
        </w:rPr>
        <w:t>-- 20</w:t>
      </w:r>
      <w:r w:rsidR="008A673F">
        <w:rPr>
          <w:rFonts w:ascii="Palatino Linotype" w:hAnsi="Palatino Linotype"/>
          <w:b/>
          <w:sz w:val="22"/>
          <w:szCs w:val="22"/>
        </w:rPr>
        <w:t>2</w:t>
      </w:r>
      <w:r w:rsidR="001E388E">
        <w:rPr>
          <w:rFonts w:ascii="Palatino Linotype" w:hAnsi="Palatino Linotype"/>
          <w:b/>
          <w:sz w:val="22"/>
          <w:szCs w:val="22"/>
        </w:rPr>
        <w:t>6</w:t>
      </w:r>
      <w:r w:rsidRPr="00DA4324">
        <w:rPr>
          <w:rFonts w:ascii="Palatino Linotype" w:hAnsi="Palatino Linotype"/>
          <w:b/>
          <w:sz w:val="22"/>
          <w:szCs w:val="22"/>
        </w:rPr>
        <w:t xml:space="preserve"> --</w:t>
      </w:r>
    </w:p>
    <w:sectPr w:rsidR="001301FC" w:rsidRPr="00972469" w:rsidSect="009D1796">
      <w:pgSz w:w="12240" w:h="15840"/>
      <w:pgMar w:top="1008" w:right="1296" w:bottom="720" w:left="1152"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4B02C" w14:textId="77777777" w:rsidR="008B1970" w:rsidRDefault="008B1970">
      <w:r>
        <w:separator/>
      </w:r>
    </w:p>
  </w:endnote>
  <w:endnote w:type="continuationSeparator" w:id="0">
    <w:p w14:paraId="54AE89E1" w14:textId="77777777" w:rsidR="008B1970" w:rsidRDefault="008B1970">
      <w:r>
        <w:continuationSeparator/>
      </w:r>
    </w:p>
  </w:endnote>
  <w:endnote w:type="continuationNotice" w:id="1">
    <w:p w14:paraId="74FB8F57" w14:textId="77777777" w:rsidR="008B1970" w:rsidRDefault="008B1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Malgun Gothic"/>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1A2C2A" w14:textId="77777777" w:rsidR="008B1970" w:rsidRDefault="008B1970">
      <w:r>
        <w:separator/>
      </w:r>
    </w:p>
  </w:footnote>
  <w:footnote w:type="continuationSeparator" w:id="0">
    <w:p w14:paraId="0E4FB301" w14:textId="77777777" w:rsidR="008B1970" w:rsidRDefault="008B1970">
      <w:r>
        <w:continuationSeparator/>
      </w:r>
    </w:p>
  </w:footnote>
  <w:footnote w:type="continuationNotice" w:id="1">
    <w:p w14:paraId="775B2EB0" w14:textId="77777777" w:rsidR="008B1970" w:rsidRDefault="008B19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3802770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xNbI0NjezNDI0MDZT0lEKTi0uzszPAykwrwUABAl76SwAAAA="/>
  </w:docVars>
  <w:rsids>
    <w:rsidRoot w:val="00A60E73"/>
    <w:rsid w:val="00031EA3"/>
    <w:rsid w:val="00034868"/>
    <w:rsid w:val="000519AB"/>
    <w:rsid w:val="00055FB5"/>
    <w:rsid w:val="00062780"/>
    <w:rsid w:val="00065ABE"/>
    <w:rsid w:val="0007469C"/>
    <w:rsid w:val="000769AE"/>
    <w:rsid w:val="000769C6"/>
    <w:rsid w:val="000771A5"/>
    <w:rsid w:val="00094B03"/>
    <w:rsid w:val="000A2C81"/>
    <w:rsid w:val="000B5EF4"/>
    <w:rsid w:val="00101B19"/>
    <w:rsid w:val="00110E99"/>
    <w:rsid w:val="001301FC"/>
    <w:rsid w:val="00140421"/>
    <w:rsid w:val="0014299A"/>
    <w:rsid w:val="00162927"/>
    <w:rsid w:val="00172EF1"/>
    <w:rsid w:val="00174CC7"/>
    <w:rsid w:val="0017678F"/>
    <w:rsid w:val="001769D1"/>
    <w:rsid w:val="00185C8C"/>
    <w:rsid w:val="001E388E"/>
    <w:rsid w:val="001F4E13"/>
    <w:rsid w:val="00202979"/>
    <w:rsid w:val="00214865"/>
    <w:rsid w:val="0021758B"/>
    <w:rsid w:val="0022120B"/>
    <w:rsid w:val="00222A10"/>
    <w:rsid w:val="00233885"/>
    <w:rsid w:val="00253138"/>
    <w:rsid w:val="002569E9"/>
    <w:rsid w:val="00263B8A"/>
    <w:rsid w:val="0027030D"/>
    <w:rsid w:val="00281009"/>
    <w:rsid w:val="00287443"/>
    <w:rsid w:val="00287455"/>
    <w:rsid w:val="0029196B"/>
    <w:rsid w:val="002B0CC5"/>
    <w:rsid w:val="002C5BC1"/>
    <w:rsid w:val="002D46D6"/>
    <w:rsid w:val="003435C6"/>
    <w:rsid w:val="003550E4"/>
    <w:rsid w:val="00367F5F"/>
    <w:rsid w:val="00373B6E"/>
    <w:rsid w:val="00373D72"/>
    <w:rsid w:val="00374520"/>
    <w:rsid w:val="00376348"/>
    <w:rsid w:val="00385240"/>
    <w:rsid w:val="00394E96"/>
    <w:rsid w:val="003C1E9F"/>
    <w:rsid w:val="003F500F"/>
    <w:rsid w:val="00404570"/>
    <w:rsid w:val="004108AA"/>
    <w:rsid w:val="00412F92"/>
    <w:rsid w:val="00424A41"/>
    <w:rsid w:val="00427143"/>
    <w:rsid w:val="00440A66"/>
    <w:rsid w:val="004413D7"/>
    <w:rsid w:val="00446F5E"/>
    <w:rsid w:val="00452018"/>
    <w:rsid w:val="004551E3"/>
    <w:rsid w:val="0047420B"/>
    <w:rsid w:val="004763BC"/>
    <w:rsid w:val="004876D5"/>
    <w:rsid w:val="00497EE4"/>
    <w:rsid w:val="004A7A4B"/>
    <w:rsid w:val="004B031B"/>
    <w:rsid w:val="004B2408"/>
    <w:rsid w:val="004C259D"/>
    <w:rsid w:val="004D1CEC"/>
    <w:rsid w:val="004D2573"/>
    <w:rsid w:val="004E4465"/>
    <w:rsid w:val="004E7C56"/>
    <w:rsid w:val="005042AC"/>
    <w:rsid w:val="00506524"/>
    <w:rsid w:val="0051290F"/>
    <w:rsid w:val="00525306"/>
    <w:rsid w:val="005537F3"/>
    <w:rsid w:val="005565B5"/>
    <w:rsid w:val="005569CC"/>
    <w:rsid w:val="00570E6C"/>
    <w:rsid w:val="0057309B"/>
    <w:rsid w:val="00575D48"/>
    <w:rsid w:val="00577174"/>
    <w:rsid w:val="00591E45"/>
    <w:rsid w:val="0059244A"/>
    <w:rsid w:val="005926BC"/>
    <w:rsid w:val="005B043F"/>
    <w:rsid w:val="005B559E"/>
    <w:rsid w:val="005D560E"/>
    <w:rsid w:val="005D6F32"/>
    <w:rsid w:val="005E584A"/>
    <w:rsid w:val="005E7E9D"/>
    <w:rsid w:val="00606278"/>
    <w:rsid w:val="00626F28"/>
    <w:rsid w:val="006408C5"/>
    <w:rsid w:val="0065086D"/>
    <w:rsid w:val="00653E35"/>
    <w:rsid w:val="00661124"/>
    <w:rsid w:val="00675CDF"/>
    <w:rsid w:val="006771BD"/>
    <w:rsid w:val="00692B5F"/>
    <w:rsid w:val="006931CD"/>
    <w:rsid w:val="006A1325"/>
    <w:rsid w:val="006A13EE"/>
    <w:rsid w:val="006A4FB9"/>
    <w:rsid w:val="006A5E22"/>
    <w:rsid w:val="006E15F0"/>
    <w:rsid w:val="006F1F81"/>
    <w:rsid w:val="007063A6"/>
    <w:rsid w:val="00707DC7"/>
    <w:rsid w:val="00714168"/>
    <w:rsid w:val="0071567C"/>
    <w:rsid w:val="007217F6"/>
    <w:rsid w:val="007330B9"/>
    <w:rsid w:val="00750A40"/>
    <w:rsid w:val="00753C6B"/>
    <w:rsid w:val="0075449D"/>
    <w:rsid w:val="00754F10"/>
    <w:rsid w:val="00763D6E"/>
    <w:rsid w:val="00775490"/>
    <w:rsid w:val="00784A49"/>
    <w:rsid w:val="007A3D6A"/>
    <w:rsid w:val="007A7049"/>
    <w:rsid w:val="007C0B91"/>
    <w:rsid w:val="007C0E9E"/>
    <w:rsid w:val="007C1A9B"/>
    <w:rsid w:val="007C33E3"/>
    <w:rsid w:val="007F4D54"/>
    <w:rsid w:val="00813016"/>
    <w:rsid w:val="00816C2C"/>
    <w:rsid w:val="00860F77"/>
    <w:rsid w:val="0088285E"/>
    <w:rsid w:val="008A673F"/>
    <w:rsid w:val="008B1970"/>
    <w:rsid w:val="008C38ED"/>
    <w:rsid w:val="008D75DC"/>
    <w:rsid w:val="009001F0"/>
    <w:rsid w:val="0090245E"/>
    <w:rsid w:val="00941003"/>
    <w:rsid w:val="009540D7"/>
    <w:rsid w:val="00972469"/>
    <w:rsid w:val="00972682"/>
    <w:rsid w:val="009807F5"/>
    <w:rsid w:val="00982D93"/>
    <w:rsid w:val="009970C9"/>
    <w:rsid w:val="00997198"/>
    <w:rsid w:val="00997E83"/>
    <w:rsid w:val="009C2473"/>
    <w:rsid w:val="009C6288"/>
    <w:rsid w:val="009D1796"/>
    <w:rsid w:val="009E0226"/>
    <w:rsid w:val="009E3015"/>
    <w:rsid w:val="00A32423"/>
    <w:rsid w:val="00A37223"/>
    <w:rsid w:val="00A40D45"/>
    <w:rsid w:val="00A4568C"/>
    <w:rsid w:val="00A53050"/>
    <w:rsid w:val="00A54C4D"/>
    <w:rsid w:val="00A60E73"/>
    <w:rsid w:val="00A818DC"/>
    <w:rsid w:val="00AA46CD"/>
    <w:rsid w:val="00AB38C4"/>
    <w:rsid w:val="00AC1E8F"/>
    <w:rsid w:val="00AE0107"/>
    <w:rsid w:val="00AE06A6"/>
    <w:rsid w:val="00AE3A35"/>
    <w:rsid w:val="00B12E70"/>
    <w:rsid w:val="00B179B3"/>
    <w:rsid w:val="00B45056"/>
    <w:rsid w:val="00B6439B"/>
    <w:rsid w:val="00B8605E"/>
    <w:rsid w:val="00B94D21"/>
    <w:rsid w:val="00B9586A"/>
    <w:rsid w:val="00BB3B12"/>
    <w:rsid w:val="00BB4FE3"/>
    <w:rsid w:val="00BC3D9D"/>
    <w:rsid w:val="00BD1429"/>
    <w:rsid w:val="00C262F1"/>
    <w:rsid w:val="00C4726A"/>
    <w:rsid w:val="00C57E36"/>
    <w:rsid w:val="00C62112"/>
    <w:rsid w:val="00C809C2"/>
    <w:rsid w:val="00C97AF7"/>
    <w:rsid w:val="00CB15BD"/>
    <w:rsid w:val="00CB2424"/>
    <w:rsid w:val="00CC0229"/>
    <w:rsid w:val="00CD2FE0"/>
    <w:rsid w:val="00CF0D9A"/>
    <w:rsid w:val="00D03BE6"/>
    <w:rsid w:val="00D24007"/>
    <w:rsid w:val="00D253EF"/>
    <w:rsid w:val="00D33B78"/>
    <w:rsid w:val="00D61552"/>
    <w:rsid w:val="00D62419"/>
    <w:rsid w:val="00D64721"/>
    <w:rsid w:val="00D83452"/>
    <w:rsid w:val="00DA16EC"/>
    <w:rsid w:val="00DB4632"/>
    <w:rsid w:val="00DC217B"/>
    <w:rsid w:val="00DD18AD"/>
    <w:rsid w:val="00E035E8"/>
    <w:rsid w:val="00E14491"/>
    <w:rsid w:val="00E16708"/>
    <w:rsid w:val="00E174B0"/>
    <w:rsid w:val="00E525B5"/>
    <w:rsid w:val="00E52831"/>
    <w:rsid w:val="00E56530"/>
    <w:rsid w:val="00E85F43"/>
    <w:rsid w:val="00EA2C5B"/>
    <w:rsid w:val="00EA3E9D"/>
    <w:rsid w:val="00EA67D0"/>
    <w:rsid w:val="00EB6E74"/>
    <w:rsid w:val="00EE45A1"/>
    <w:rsid w:val="00F06E06"/>
    <w:rsid w:val="00F17CF9"/>
    <w:rsid w:val="00F22613"/>
    <w:rsid w:val="00F23EB9"/>
    <w:rsid w:val="00F26F93"/>
    <w:rsid w:val="00F3366E"/>
    <w:rsid w:val="00F433BE"/>
    <w:rsid w:val="00F523F2"/>
    <w:rsid w:val="00F71FC6"/>
    <w:rsid w:val="00F7458A"/>
    <w:rsid w:val="051C5803"/>
    <w:rsid w:val="0749A4EB"/>
    <w:rsid w:val="08B653FB"/>
    <w:rsid w:val="0B9C72EC"/>
    <w:rsid w:val="15A324BC"/>
    <w:rsid w:val="15B48C42"/>
    <w:rsid w:val="1DF1F3A6"/>
    <w:rsid w:val="26CEDE46"/>
    <w:rsid w:val="2AF64D2A"/>
    <w:rsid w:val="3074E3CE"/>
    <w:rsid w:val="3E95903B"/>
    <w:rsid w:val="41B81983"/>
    <w:rsid w:val="44353A6F"/>
    <w:rsid w:val="4623175E"/>
    <w:rsid w:val="4963996E"/>
    <w:rsid w:val="4EA4B594"/>
    <w:rsid w:val="525FB4D8"/>
    <w:rsid w:val="5B78FC36"/>
    <w:rsid w:val="5BD5EC92"/>
    <w:rsid w:val="61C7C42C"/>
    <w:rsid w:val="656697D6"/>
    <w:rsid w:val="66009E39"/>
    <w:rsid w:val="6E714811"/>
    <w:rsid w:val="717797C7"/>
    <w:rsid w:val="71DAD035"/>
    <w:rsid w:val="784D25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1F900"/>
  <w15:chartTrackingRefBased/>
  <w15:docId w15:val="{89C24CA8-4B3D-48F7-9EB4-2D7E6831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outlineLvl w:val="0"/>
    </w:pPr>
    <w:rPr>
      <w:rFonts w:ascii="Times New Roman" w:hAnsi="Times New Roman"/>
      <w:b/>
      <w:u w:val="single"/>
    </w:rPr>
  </w:style>
  <w:style w:type="paragraph" w:styleId="Heading2">
    <w:name w:val="heading 2"/>
    <w:basedOn w:val="Normal"/>
    <w:next w:val="Normal"/>
    <w:qFormat/>
    <w:pPr>
      <w:keepNext/>
      <w:outlineLvl w:val="1"/>
    </w:pPr>
    <w:rPr>
      <w:rFonts w:ascii="Times New Roman" w:hAnsi="Times New Roman"/>
      <w:u w:val="single"/>
    </w:rPr>
  </w:style>
  <w:style w:type="paragraph" w:styleId="Heading3">
    <w:name w:val="heading 3"/>
    <w:basedOn w:val="Normal"/>
    <w:next w:val="Normal"/>
    <w:qFormat/>
    <w:pPr>
      <w:keepNext/>
      <w:outlineLvl w:val="2"/>
    </w:pPr>
    <w:rPr>
      <w:rFonts w:ascii="CG Omega" w:hAnsi="CG Omega"/>
      <w:b/>
      <w:sz w:val="28"/>
      <w:u w:val="single"/>
    </w:rPr>
  </w:style>
  <w:style w:type="paragraph" w:styleId="Heading6">
    <w:name w:val="heading 6"/>
    <w:basedOn w:val="Normal"/>
    <w:next w:val="Normal"/>
    <w:qFormat/>
    <w:rsid w:val="002D3207"/>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ind w:firstLine="720"/>
      <w:jc w:val="both"/>
    </w:pPr>
    <w:rPr>
      <w:rFonts w:ascii="CG Omega" w:hAnsi="CG Omega"/>
      <w:sz w:val="22"/>
    </w:rPr>
  </w:style>
  <w:style w:type="paragraph" w:styleId="BodyText2">
    <w:name w:val="Body Text 2"/>
    <w:basedOn w:val="Normal"/>
    <w:pPr>
      <w:jc w:val="both"/>
    </w:pPr>
    <w:rPr>
      <w:rFonts w:ascii="Times New Roman" w:eastAsia="Times" w:hAnsi="Times New Roman"/>
      <w:color w:val="000000"/>
    </w:rPr>
  </w:style>
  <w:style w:type="paragraph" w:styleId="BodyText">
    <w:name w:val="Body Text"/>
    <w:basedOn w:val="Normal"/>
    <w:pPr>
      <w:overflowPunct w:val="0"/>
      <w:autoSpaceDE w:val="0"/>
      <w:autoSpaceDN w:val="0"/>
      <w:adjustRightInd w:val="0"/>
      <w:textAlignment w:val="baseline"/>
    </w:pPr>
    <w:rPr>
      <w:rFonts w:ascii="Times New Roman" w:hAnsi="Times New Roman"/>
    </w:rPr>
  </w:style>
  <w:style w:type="paragraph" w:styleId="BalloonText">
    <w:name w:val="Balloon Text"/>
    <w:basedOn w:val="Normal"/>
    <w:semiHidden/>
    <w:rsid w:val="005D03BC"/>
    <w:rPr>
      <w:rFonts w:ascii="Tahoma" w:hAnsi="Tahoma" w:cs="Tahoma"/>
      <w:sz w:val="16"/>
      <w:szCs w:val="16"/>
    </w:rPr>
  </w:style>
  <w:style w:type="paragraph" w:styleId="Date">
    <w:name w:val="Date"/>
    <w:basedOn w:val="Normal"/>
    <w:next w:val="Normal"/>
    <w:rsid w:val="00692B8F"/>
  </w:style>
  <w:style w:type="paragraph" w:styleId="BodyTextFirstIndent">
    <w:name w:val="Body Text First Indent"/>
    <w:basedOn w:val="BodyText"/>
    <w:rsid w:val="00692B8F"/>
    <w:pPr>
      <w:overflowPunct/>
      <w:autoSpaceDE/>
      <w:autoSpaceDN/>
      <w:adjustRightInd/>
      <w:spacing w:after="120"/>
      <w:ind w:firstLine="210"/>
      <w:textAlignment w:val="auto"/>
    </w:pPr>
    <w:rPr>
      <w:rFonts w:ascii="Courier New" w:hAnsi="Courier New"/>
    </w:rPr>
  </w:style>
  <w:style w:type="character" w:customStyle="1" w:styleId="apple-converted-space">
    <w:name w:val="apple-converted-space"/>
    <w:rsid w:val="002569E9"/>
  </w:style>
  <w:style w:type="character" w:styleId="Hyperlink">
    <w:name w:val="Hyperlink"/>
    <w:basedOn w:val="DefaultParagraphFont"/>
    <w:uiPriority w:val="99"/>
    <w:rsid w:val="0071567C"/>
    <w:rPr>
      <w:color w:val="0563C1" w:themeColor="hyperlink"/>
      <w:u w:val="single"/>
    </w:rPr>
  </w:style>
  <w:style w:type="character" w:customStyle="1" w:styleId="UnresolvedMention1">
    <w:name w:val="Unresolved Mention1"/>
    <w:basedOn w:val="DefaultParagraphFont"/>
    <w:uiPriority w:val="99"/>
    <w:semiHidden/>
    <w:unhideWhenUsed/>
    <w:rsid w:val="0071567C"/>
    <w:rPr>
      <w:color w:val="605E5C"/>
      <w:shd w:val="clear" w:color="auto" w:fill="E1DFDD"/>
    </w:rPr>
  </w:style>
  <w:style w:type="paragraph" w:styleId="NormalWeb">
    <w:name w:val="Normal (Web)"/>
    <w:basedOn w:val="Normal"/>
    <w:uiPriority w:val="99"/>
    <w:unhideWhenUsed/>
    <w:rsid w:val="008A673F"/>
    <w:pPr>
      <w:spacing w:before="100" w:beforeAutospacing="1" w:after="100" w:afterAutospacing="1"/>
    </w:pPr>
    <w:rPr>
      <w:rFonts w:ascii="Times New Roman" w:eastAsiaTheme="minorHAnsi" w:hAnsi="Times New Roman"/>
      <w:szCs w:val="24"/>
    </w:rPr>
  </w:style>
  <w:style w:type="paragraph" w:customStyle="1" w:styleId="yiv6986756965ydp5b9b8eb0p3">
    <w:name w:val="yiv6986756965ydp5b9b8eb0p3"/>
    <w:basedOn w:val="Normal"/>
    <w:uiPriority w:val="99"/>
    <w:rsid w:val="00754F10"/>
    <w:pPr>
      <w:spacing w:before="100" w:beforeAutospacing="1" w:after="100" w:afterAutospacing="1"/>
    </w:pPr>
    <w:rPr>
      <w:rFonts w:ascii="Calibri" w:eastAsiaTheme="minorHAnsi" w:hAnsi="Calibri" w:cs="Calibri"/>
      <w:sz w:val="22"/>
      <w:szCs w:val="22"/>
    </w:rPr>
  </w:style>
  <w:style w:type="paragraph" w:customStyle="1" w:styleId="yiv6986756965msonormal">
    <w:name w:val="yiv6986756965msonormal"/>
    <w:basedOn w:val="Normal"/>
    <w:uiPriority w:val="99"/>
    <w:rsid w:val="00754F10"/>
    <w:pPr>
      <w:spacing w:before="100" w:beforeAutospacing="1" w:after="100" w:afterAutospacing="1"/>
    </w:pPr>
    <w:rPr>
      <w:rFonts w:ascii="Calibri" w:eastAsiaTheme="minorHAnsi" w:hAnsi="Calibri" w:cs="Calibri"/>
      <w:sz w:val="22"/>
      <w:szCs w:val="22"/>
    </w:rPr>
  </w:style>
  <w:style w:type="character" w:customStyle="1" w:styleId="yiv6986756965ydp5b9b8eb0apple-converted-space">
    <w:name w:val="yiv6986756965ydp5b9b8eb0apple-converted-space"/>
    <w:basedOn w:val="DefaultParagraphFont"/>
    <w:rsid w:val="00754F10"/>
  </w:style>
  <w:style w:type="character" w:styleId="UnresolvedMention">
    <w:name w:val="Unresolved Mention"/>
    <w:basedOn w:val="DefaultParagraphFont"/>
    <w:uiPriority w:val="99"/>
    <w:semiHidden/>
    <w:unhideWhenUsed/>
    <w:rsid w:val="00575D48"/>
    <w:rPr>
      <w:color w:val="605E5C"/>
      <w:shd w:val="clear" w:color="auto" w:fill="E1DFDD"/>
    </w:rPr>
  </w:style>
  <w:style w:type="character" w:styleId="FollowedHyperlink">
    <w:name w:val="FollowedHyperlink"/>
    <w:basedOn w:val="DefaultParagraphFont"/>
    <w:rsid w:val="00F336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6012602">
      <w:bodyDiv w:val="1"/>
      <w:marLeft w:val="0"/>
      <w:marRight w:val="0"/>
      <w:marTop w:val="0"/>
      <w:marBottom w:val="0"/>
      <w:divBdr>
        <w:top w:val="none" w:sz="0" w:space="0" w:color="auto"/>
        <w:left w:val="none" w:sz="0" w:space="0" w:color="auto"/>
        <w:bottom w:val="none" w:sz="0" w:space="0" w:color="auto"/>
        <w:right w:val="none" w:sz="0" w:space="0" w:color="auto"/>
      </w:divBdr>
    </w:div>
    <w:div w:id="337123771">
      <w:bodyDiv w:val="1"/>
      <w:marLeft w:val="0"/>
      <w:marRight w:val="0"/>
      <w:marTop w:val="0"/>
      <w:marBottom w:val="0"/>
      <w:divBdr>
        <w:top w:val="none" w:sz="0" w:space="0" w:color="auto"/>
        <w:left w:val="none" w:sz="0" w:space="0" w:color="auto"/>
        <w:bottom w:val="none" w:sz="0" w:space="0" w:color="auto"/>
        <w:right w:val="none" w:sz="0" w:space="0" w:color="auto"/>
      </w:divBdr>
    </w:div>
    <w:div w:id="446119813">
      <w:bodyDiv w:val="1"/>
      <w:marLeft w:val="0"/>
      <w:marRight w:val="0"/>
      <w:marTop w:val="0"/>
      <w:marBottom w:val="0"/>
      <w:divBdr>
        <w:top w:val="none" w:sz="0" w:space="0" w:color="auto"/>
        <w:left w:val="none" w:sz="0" w:space="0" w:color="auto"/>
        <w:bottom w:val="none" w:sz="0" w:space="0" w:color="auto"/>
        <w:right w:val="none" w:sz="0" w:space="0" w:color="auto"/>
      </w:divBdr>
    </w:div>
    <w:div w:id="583759518">
      <w:bodyDiv w:val="1"/>
      <w:marLeft w:val="0"/>
      <w:marRight w:val="0"/>
      <w:marTop w:val="0"/>
      <w:marBottom w:val="0"/>
      <w:divBdr>
        <w:top w:val="none" w:sz="0" w:space="0" w:color="auto"/>
        <w:left w:val="none" w:sz="0" w:space="0" w:color="auto"/>
        <w:bottom w:val="none" w:sz="0" w:space="0" w:color="auto"/>
        <w:right w:val="none" w:sz="0" w:space="0" w:color="auto"/>
      </w:divBdr>
      <w:divsChild>
        <w:div w:id="548493980">
          <w:marLeft w:val="0"/>
          <w:marRight w:val="0"/>
          <w:marTop w:val="0"/>
          <w:marBottom w:val="0"/>
          <w:divBdr>
            <w:top w:val="none" w:sz="0" w:space="0" w:color="auto"/>
            <w:left w:val="none" w:sz="0" w:space="0" w:color="auto"/>
            <w:bottom w:val="none" w:sz="0" w:space="0" w:color="auto"/>
            <w:right w:val="none" w:sz="0" w:space="0" w:color="auto"/>
          </w:divBdr>
          <w:divsChild>
            <w:div w:id="74731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476818">
                  <w:marLeft w:val="0"/>
                  <w:marRight w:val="0"/>
                  <w:marTop w:val="0"/>
                  <w:marBottom w:val="0"/>
                  <w:divBdr>
                    <w:top w:val="none" w:sz="0" w:space="0" w:color="auto"/>
                    <w:left w:val="none" w:sz="0" w:space="0" w:color="auto"/>
                    <w:bottom w:val="none" w:sz="0" w:space="0" w:color="auto"/>
                    <w:right w:val="none" w:sz="0" w:space="0" w:color="auto"/>
                  </w:divBdr>
                  <w:divsChild>
                    <w:div w:id="1567911931">
                      <w:marLeft w:val="0"/>
                      <w:marRight w:val="0"/>
                      <w:marTop w:val="0"/>
                      <w:marBottom w:val="0"/>
                      <w:divBdr>
                        <w:top w:val="none" w:sz="0" w:space="0" w:color="auto"/>
                        <w:left w:val="none" w:sz="0" w:space="0" w:color="auto"/>
                        <w:bottom w:val="none" w:sz="0" w:space="0" w:color="auto"/>
                        <w:right w:val="none" w:sz="0" w:space="0" w:color="auto"/>
                      </w:divBdr>
                      <w:divsChild>
                        <w:div w:id="20408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3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900046">
              <w:marLeft w:val="0"/>
              <w:marRight w:val="0"/>
              <w:marTop w:val="0"/>
              <w:marBottom w:val="0"/>
              <w:divBdr>
                <w:top w:val="none" w:sz="0" w:space="0" w:color="auto"/>
                <w:left w:val="none" w:sz="0" w:space="0" w:color="auto"/>
                <w:bottom w:val="none" w:sz="0" w:space="0" w:color="auto"/>
                <w:right w:val="none" w:sz="0" w:space="0" w:color="auto"/>
              </w:divBdr>
              <w:divsChild>
                <w:div w:id="1171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1308">
          <w:marLeft w:val="0"/>
          <w:marRight w:val="0"/>
          <w:marTop w:val="0"/>
          <w:marBottom w:val="0"/>
          <w:divBdr>
            <w:top w:val="none" w:sz="0" w:space="0" w:color="auto"/>
            <w:left w:val="none" w:sz="0" w:space="0" w:color="auto"/>
            <w:bottom w:val="none" w:sz="0" w:space="0" w:color="auto"/>
            <w:right w:val="none" w:sz="0" w:space="0" w:color="auto"/>
          </w:divBdr>
        </w:div>
        <w:div w:id="1904871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105681">
              <w:marLeft w:val="0"/>
              <w:marRight w:val="0"/>
              <w:marTop w:val="0"/>
              <w:marBottom w:val="0"/>
              <w:divBdr>
                <w:top w:val="none" w:sz="0" w:space="0" w:color="auto"/>
                <w:left w:val="none" w:sz="0" w:space="0" w:color="auto"/>
                <w:bottom w:val="none" w:sz="0" w:space="0" w:color="auto"/>
                <w:right w:val="none" w:sz="0" w:space="0" w:color="auto"/>
              </w:divBdr>
              <w:divsChild>
                <w:div w:id="40353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07338">
      <w:bodyDiv w:val="1"/>
      <w:marLeft w:val="0"/>
      <w:marRight w:val="0"/>
      <w:marTop w:val="0"/>
      <w:marBottom w:val="0"/>
      <w:divBdr>
        <w:top w:val="none" w:sz="0" w:space="0" w:color="auto"/>
        <w:left w:val="none" w:sz="0" w:space="0" w:color="auto"/>
        <w:bottom w:val="none" w:sz="0" w:space="0" w:color="auto"/>
        <w:right w:val="none" w:sz="0" w:space="0" w:color="auto"/>
      </w:divBdr>
    </w:div>
    <w:div w:id="1271471043">
      <w:bodyDiv w:val="1"/>
      <w:marLeft w:val="0"/>
      <w:marRight w:val="0"/>
      <w:marTop w:val="0"/>
      <w:marBottom w:val="0"/>
      <w:divBdr>
        <w:top w:val="none" w:sz="0" w:space="0" w:color="auto"/>
        <w:left w:val="none" w:sz="0" w:space="0" w:color="auto"/>
        <w:bottom w:val="none" w:sz="0" w:space="0" w:color="auto"/>
        <w:right w:val="none" w:sz="0" w:space="0" w:color="auto"/>
      </w:divBdr>
    </w:div>
    <w:div w:id="1505240747">
      <w:bodyDiv w:val="1"/>
      <w:marLeft w:val="0"/>
      <w:marRight w:val="0"/>
      <w:marTop w:val="0"/>
      <w:marBottom w:val="0"/>
      <w:divBdr>
        <w:top w:val="none" w:sz="0" w:space="0" w:color="auto"/>
        <w:left w:val="none" w:sz="0" w:space="0" w:color="auto"/>
        <w:bottom w:val="none" w:sz="0" w:space="0" w:color="auto"/>
        <w:right w:val="none" w:sz="0" w:space="0" w:color="auto"/>
      </w:divBdr>
    </w:div>
    <w:div w:id="1514219828">
      <w:bodyDiv w:val="1"/>
      <w:marLeft w:val="0"/>
      <w:marRight w:val="0"/>
      <w:marTop w:val="0"/>
      <w:marBottom w:val="0"/>
      <w:divBdr>
        <w:top w:val="none" w:sz="0" w:space="0" w:color="auto"/>
        <w:left w:val="none" w:sz="0" w:space="0" w:color="auto"/>
        <w:bottom w:val="none" w:sz="0" w:space="0" w:color="auto"/>
        <w:right w:val="none" w:sz="0" w:space="0" w:color="auto"/>
      </w:divBdr>
    </w:div>
    <w:div w:id="1546403648">
      <w:bodyDiv w:val="1"/>
      <w:marLeft w:val="0"/>
      <w:marRight w:val="0"/>
      <w:marTop w:val="0"/>
      <w:marBottom w:val="0"/>
      <w:divBdr>
        <w:top w:val="none" w:sz="0" w:space="0" w:color="auto"/>
        <w:left w:val="none" w:sz="0" w:space="0" w:color="auto"/>
        <w:bottom w:val="none" w:sz="0" w:space="0" w:color="auto"/>
        <w:right w:val="none" w:sz="0" w:space="0" w:color="auto"/>
      </w:divBdr>
    </w:div>
    <w:div w:id="1777671757">
      <w:bodyDiv w:val="1"/>
      <w:marLeft w:val="0"/>
      <w:marRight w:val="0"/>
      <w:marTop w:val="0"/>
      <w:marBottom w:val="0"/>
      <w:divBdr>
        <w:top w:val="none" w:sz="0" w:space="0" w:color="auto"/>
        <w:left w:val="none" w:sz="0" w:space="0" w:color="auto"/>
        <w:bottom w:val="none" w:sz="0" w:space="0" w:color="auto"/>
        <w:right w:val="none" w:sz="0" w:space="0" w:color="auto"/>
      </w:divBdr>
    </w:div>
    <w:div w:id="1796678890">
      <w:bodyDiv w:val="1"/>
      <w:marLeft w:val="0"/>
      <w:marRight w:val="0"/>
      <w:marTop w:val="0"/>
      <w:marBottom w:val="0"/>
      <w:divBdr>
        <w:top w:val="none" w:sz="0" w:space="0" w:color="auto"/>
        <w:left w:val="none" w:sz="0" w:space="0" w:color="auto"/>
        <w:bottom w:val="none" w:sz="0" w:space="0" w:color="auto"/>
        <w:right w:val="none" w:sz="0" w:space="0" w:color="auto"/>
      </w:divBdr>
    </w:div>
    <w:div w:id="213898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4014ff6-b1a4-48d9-bb80-cd3befbcc80f" xsi:nil="true"/>
    <lcf76f155ced4ddcb4097134ff3c332f xmlns="14014ff6-b1a4-48d9-bb80-cd3befbcc80f">
      <Terms xmlns="http://schemas.microsoft.com/office/infopath/2007/PartnerControls"/>
    </lcf76f155ced4ddcb4097134ff3c332f>
    <TaxCatchAll xmlns="afe9c19a-9b51-4c26-9a4a-03452c0c71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11514FF9D4A649B2D9D4C9CF8C35DF" ma:contentTypeVersion="14" ma:contentTypeDescription="Create a new document." ma:contentTypeScope="" ma:versionID="27d24f825f5597c8f0baedcde54bc506">
  <xsd:schema xmlns:xsd="http://www.w3.org/2001/XMLSchema" xmlns:xs="http://www.w3.org/2001/XMLSchema" xmlns:p="http://schemas.microsoft.com/office/2006/metadata/properties" xmlns:ns2="14014ff6-b1a4-48d9-bb80-cd3befbcc80f" xmlns:ns3="afe9c19a-9b51-4c26-9a4a-03452c0c71b4" targetNamespace="http://schemas.microsoft.com/office/2006/metadata/properties" ma:root="true" ma:fieldsID="8deff9fe7aa61be1bd7a3b8d4d85ea7a" ns2:_="" ns3:_="">
    <xsd:import namespace="14014ff6-b1a4-48d9-bb80-cd3befbcc80f"/>
    <xsd:import namespace="afe9c19a-9b51-4c26-9a4a-03452c0c7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4ff6-b1a4-48d9-bb80-cd3befbcc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25c46f5-07aa-4fd7-9d87-3e3f7311e79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9c19a-9b51-4c26-9a4a-03452c0c71b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d8f77a2-f0f4-43f1-9ffa-47d56f1a7834}" ma:internalName="TaxCatchAll" ma:showField="CatchAllData" ma:web="afe9c19a-9b51-4c26-9a4a-03452c0c7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2167C-376D-437E-8BDB-455BEFB6D03D}">
  <ds:schemaRefs>
    <ds:schemaRef ds:uri="http://schemas.microsoft.com/sharepoint/v3/contenttype/forms"/>
  </ds:schemaRefs>
</ds:datastoreItem>
</file>

<file path=customXml/itemProps2.xml><?xml version="1.0" encoding="utf-8"?>
<ds:datastoreItem xmlns:ds="http://schemas.openxmlformats.org/officeDocument/2006/customXml" ds:itemID="{C60ECCE2-1D7E-4973-ABB5-E5C32F77ADF2}">
  <ds:schemaRefs>
    <ds:schemaRef ds:uri="http://schemas.microsoft.com/office/2006/metadata/properties"/>
    <ds:schemaRef ds:uri="http://schemas.microsoft.com/office/infopath/2007/PartnerControls"/>
    <ds:schemaRef ds:uri="14014ff6-b1a4-48d9-bb80-cd3befbcc80f"/>
    <ds:schemaRef ds:uri="afe9c19a-9b51-4c26-9a4a-03452c0c71b4"/>
  </ds:schemaRefs>
</ds:datastoreItem>
</file>

<file path=customXml/itemProps3.xml><?xml version="1.0" encoding="utf-8"?>
<ds:datastoreItem xmlns:ds="http://schemas.openxmlformats.org/officeDocument/2006/customXml" ds:itemID="{AF012E08-3B77-4E29-B1F7-AEE1CA6C7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4ff6-b1a4-48d9-bb80-cd3befbcc80f"/>
    <ds:schemaRef ds:uri="afe9c19a-9b51-4c26-9a4a-03452c0c7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BIOGRAPHY</vt:lpstr>
    </vt:vector>
  </TitlesOfParts>
  <Manager/>
  <Company/>
  <LinksUpToDate>false</LinksUpToDate>
  <CharactersWithSpaces>4760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BIOGRAPHY</dc:title>
  <dc:subject/>
  <dc:creator>A Valued Microsoft Customer</dc:creator>
  <cp:keywords/>
  <dc:description/>
  <cp:lastModifiedBy>Ianniciello, Rick</cp:lastModifiedBy>
  <cp:revision>2</cp:revision>
  <cp:lastPrinted>2009-01-06T21:11:00Z</cp:lastPrinted>
  <dcterms:created xsi:type="dcterms:W3CDTF">2026-08-31T22:41:00Z</dcterms:created>
  <dcterms:modified xsi:type="dcterms:W3CDTF">2026-08-31T22:41:00Z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0x0101000411514FF9D4A649B2D9D4C9CF8C35DF</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MSIP_Label_c62e0584-010f-4004-8a6a-d5c118c8b4bd_Enabled">
    <vt:lpwstr>true</vt:lpwstr>
  </property>
  <property fmtid="{D5CDD505-2E9C-101B-9397-08002B2CF9AE}" pid="13" name="MSIP_Label_c62e0584-010f-4004-8a6a-d5c118c8b4bd_SetDate">
    <vt:lpwstr>2025-04-17T22:28:52Z</vt:lpwstr>
  </property>
  <property fmtid="{D5CDD505-2E9C-101B-9397-08002B2CF9AE}" pid="14" name="MSIP_Label_c62e0584-010f-4004-8a6a-d5c118c8b4bd_Method">
    <vt:lpwstr>Standard</vt:lpwstr>
  </property>
  <property fmtid="{D5CDD505-2E9C-101B-9397-08002B2CF9AE}" pid="15" name="MSIP_Label_c62e0584-010f-4004-8a6a-d5c118c8b4bd_Name">
    <vt:lpwstr>Internal</vt:lpwstr>
  </property>
  <property fmtid="{D5CDD505-2E9C-101B-9397-08002B2CF9AE}" pid="16" name="MSIP_Label_c62e0584-010f-4004-8a6a-d5c118c8b4bd_SiteId">
    <vt:lpwstr>56b731a8-a2ac-4c32-bf6b-616810e913c6</vt:lpwstr>
  </property>
  <property fmtid="{D5CDD505-2E9C-101B-9397-08002B2CF9AE}" pid="17" name="MSIP_Label_c62e0584-010f-4004-8a6a-d5c118c8b4bd_ActionId">
    <vt:lpwstr>bd14afee-4dd5-4f7c-bbf3-c77771ffb578</vt:lpwstr>
  </property>
  <property fmtid="{D5CDD505-2E9C-101B-9397-08002B2CF9AE}" pid="18" name="MSIP_Label_c62e0584-010f-4004-8a6a-d5c118c8b4bd_ContentBits">
    <vt:lpwstr>0</vt:lpwstr>
  </property>
  <property fmtid="{D5CDD505-2E9C-101B-9397-08002B2CF9AE}" pid="19" name="MSIP_Label_c62e0584-010f-4004-8a6a-d5c118c8b4bd_Tag">
    <vt:lpwstr>10, 3, 0, 2</vt:lpwstr>
  </property>
</Properties>
</file>